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07D81" w14:textId="77777777" w:rsidR="003211E5" w:rsidRDefault="003211E5" w:rsidP="003211E5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tbl>
      <w:tblPr>
        <w:tblStyle w:val="a4"/>
        <w:tblW w:w="9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3"/>
        <w:gridCol w:w="4553"/>
      </w:tblGrid>
      <w:tr w:rsidR="003211E5" w14:paraId="3758ACAC" w14:textId="77777777" w:rsidTr="003211E5">
        <w:trPr>
          <w:trHeight w:val="911"/>
        </w:trPr>
        <w:tc>
          <w:tcPr>
            <w:tcW w:w="4553" w:type="dxa"/>
          </w:tcPr>
          <w:p w14:paraId="040AF9F2" w14:textId="77777777" w:rsidR="003211E5" w:rsidRPr="003211E5" w:rsidRDefault="003211E5" w:rsidP="003211E5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</w:rPr>
            </w:pPr>
            <w:r w:rsidRPr="003211E5">
              <w:rPr>
                <w:rFonts w:ascii="Arial,Bold" w:hAnsi="Arial,Bold" w:cs="Arial,Bold"/>
                <w:b/>
                <w:bCs/>
              </w:rPr>
              <w:t>ΔΗΜΟΣ ΚΑΒΑΛΑΣ</w:t>
            </w:r>
          </w:p>
          <w:p w14:paraId="34235C5B" w14:textId="77777777" w:rsidR="003211E5" w:rsidRPr="003211E5" w:rsidRDefault="003211E5" w:rsidP="003211E5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</w:rPr>
            </w:pPr>
            <w:r w:rsidRPr="003211E5">
              <w:rPr>
                <w:rFonts w:ascii="Arial,Bold" w:hAnsi="Arial,Bold" w:cs="Arial,Bold"/>
                <w:b/>
                <w:bCs/>
              </w:rPr>
              <w:t>Δ/ΝΣΗ ΤΕΧΝΙΚΩΝ ΥΠΗΡΕΣΙΩΝ</w:t>
            </w:r>
          </w:p>
          <w:p w14:paraId="3B5DF9CD" w14:textId="4B9AE5AD" w:rsidR="003211E5" w:rsidRPr="003211E5" w:rsidRDefault="003211E5" w:rsidP="003211E5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</w:rPr>
            </w:pPr>
            <w:r w:rsidRPr="003211E5">
              <w:rPr>
                <w:rFonts w:ascii="Arial,Bold" w:hAnsi="Arial,Bold" w:cs="Arial,Bold"/>
                <w:b/>
                <w:bCs/>
              </w:rPr>
              <w:t>ΤΜΗΜΑ ΜΕΛΕΤΩΝ ΚΑΙ ΕΡΓΩΝ</w:t>
            </w:r>
          </w:p>
        </w:tc>
        <w:tc>
          <w:tcPr>
            <w:tcW w:w="4553" w:type="dxa"/>
          </w:tcPr>
          <w:p w14:paraId="7897BD6E" w14:textId="77777777" w:rsidR="001A1EDB" w:rsidRDefault="003211E5" w:rsidP="003211E5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</w:rPr>
            </w:pPr>
            <w:r>
              <w:rPr>
                <w:rFonts w:ascii="Arial,Bold" w:hAnsi="Arial,Bold" w:cs="Arial,Bold"/>
                <w:b/>
                <w:bCs/>
              </w:rPr>
              <w:t xml:space="preserve">ΕΡΓΟ: </w:t>
            </w:r>
          </w:p>
          <w:p w14:paraId="71814489" w14:textId="77D6701B" w:rsidR="003211E5" w:rsidRDefault="003211E5" w:rsidP="001A1EDB">
            <w:pPr>
              <w:autoSpaceDE w:val="0"/>
              <w:autoSpaceDN w:val="0"/>
              <w:adjustRightInd w:val="0"/>
              <w:ind w:firstLine="722"/>
              <w:jc w:val="center"/>
              <w:rPr>
                <w:rFonts w:ascii="Arial,Bold" w:hAnsi="Arial,Bold" w:cs="Arial,Bold"/>
                <w:b/>
                <w:bCs/>
                <w:sz w:val="20"/>
                <w:szCs w:val="20"/>
              </w:rPr>
            </w:pPr>
            <w:r>
              <w:rPr>
                <w:rFonts w:ascii="Arial,Bold" w:hAnsi="Arial,Bold" w:cs="Arial,Bold"/>
                <w:b/>
                <w:bCs/>
                <w:sz w:val="20"/>
                <w:szCs w:val="20"/>
              </w:rPr>
              <w:t>ΣΥΝΤΗΡΗΣΕΙΣ ΔΗΜΟΤΙΚΩΝ ΚΤΙΡΙΩΝ</w:t>
            </w:r>
          </w:p>
          <w:p w14:paraId="1F450EE2" w14:textId="4E2AD676" w:rsidR="003211E5" w:rsidRDefault="003211E5" w:rsidP="001A1EDB">
            <w:pPr>
              <w:autoSpaceDE w:val="0"/>
              <w:autoSpaceDN w:val="0"/>
              <w:adjustRightInd w:val="0"/>
              <w:ind w:firstLine="722"/>
              <w:jc w:val="center"/>
              <w:rPr>
                <w:rFonts w:ascii="Arial,Bold" w:hAnsi="Arial,Bold" w:cs="Arial,Bold"/>
                <w:b/>
                <w:bCs/>
              </w:rPr>
            </w:pPr>
            <w:r>
              <w:rPr>
                <w:rFonts w:ascii="Arial,Bold" w:hAnsi="Arial,Bold" w:cs="Arial,Bold"/>
                <w:b/>
                <w:bCs/>
                <w:sz w:val="20"/>
                <w:szCs w:val="20"/>
              </w:rPr>
              <w:t xml:space="preserve">ΔΗΜΟΥ ΚΑΒΑΛΑΣ </w:t>
            </w:r>
            <w:r w:rsidR="004259B5">
              <w:rPr>
                <w:rFonts w:ascii="Arial,Bold" w:hAnsi="Arial,Bold" w:cs="Arial,Bold"/>
                <w:b/>
                <w:bCs/>
                <w:sz w:val="20"/>
                <w:szCs w:val="20"/>
              </w:rPr>
              <w:t>2024-2025</w:t>
            </w:r>
          </w:p>
        </w:tc>
      </w:tr>
    </w:tbl>
    <w:p w14:paraId="3820CAA0" w14:textId="77777777" w:rsidR="003211E5" w:rsidRDefault="003211E5" w:rsidP="00587AC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14:paraId="6A91843D" w14:textId="77777777" w:rsidR="003211E5" w:rsidRDefault="003211E5" w:rsidP="00587AC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14:paraId="7E70FAB4" w14:textId="77777777" w:rsidR="001A1EDB" w:rsidRDefault="001A1EDB" w:rsidP="004259B5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</w:p>
    <w:p w14:paraId="0F162918" w14:textId="311B469E" w:rsidR="00587ACC" w:rsidRDefault="00587ACC" w:rsidP="004259B5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ΤΕΧΝΙΚΗ ΕΚΘΕΣΗ</w:t>
      </w:r>
    </w:p>
    <w:p w14:paraId="53366DE2" w14:textId="77777777" w:rsidR="00587ACC" w:rsidRDefault="00587ACC" w:rsidP="00587AC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14:paraId="1D2A54DD" w14:textId="77777777" w:rsidR="001A1EDB" w:rsidRDefault="001A1EDB" w:rsidP="00587AC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14:paraId="1D939107" w14:textId="04C27FB6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Το παρ</w:t>
      </w:r>
      <w:r w:rsidR="004259B5">
        <w:rPr>
          <w:rFonts w:ascii="Arial" w:hAnsi="Arial" w:cs="Arial"/>
        </w:rPr>
        <w:t>ό</w:t>
      </w:r>
      <w:r>
        <w:rPr>
          <w:rFonts w:ascii="Arial" w:hAnsi="Arial" w:cs="Arial"/>
        </w:rPr>
        <w:t>ν έργο αφορά εργασίες επισκευής, συντήρησης και κατασκευών μικρής κλίμακας με σκοπό την αντιμετώπιση είτε καταγεγραμμένων ή διαπιστωμένων από την Τεχνική Υπηρεσία είτε έκτακτων προβλημάτων που παρουσιάζουν δημοτικά κτίρια Δήμου Καβάλας.</w:t>
      </w:r>
    </w:p>
    <w:p w14:paraId="19D627F5" w14:textId="77777777" w:rsidR="00587ACC" w:rsidRDefault="00587ACC" w:rsidP="00587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12F72DD" w14:textId="6A2259EE" w:rsidR="00587ACC" w:rsidRDefault="00587ACC" w:rsidP="00587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Οι εργασίες που θα πραγματοποιηθούν περιληπτικά αφορούν:</w:t>
      </w:r>
    </w:p>
    <w:p w14:paraId="42E0EFB4" w14:textId="77777777" w:rsidR="00587ACC" w:rsidRDefault="00587ACC" w:rsidP="00587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4566066" w14:textId="275D1C85" w:rsidR="00587ACC" w:rsidRPr="00587ACC" w:rsidRDefault="00587ACC" w:rsidP="00587A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7ACC">
        <w:rPr>
          <w:rFonts w:ascii="Arial" w:hAnsi="Arial" w:cs="Arial"/>
        </w:rPr>
        <w:t>Αποξηλώσεις, καθαιρέσεις και εκσκαφές</w:t>
      </w:r>
    </w:p>
    <w:p w14:paraId="10BD1A46" w14:textId="4B54502A" w:rsidR="00587ACC" w:rsidRPr="00587ACC" w:rsidRDefault="00587ACC" w:rsidP="00587A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7ACC">
        <w:rPr>
          <w:rFonts w:ascii="Arial" w:hAnsi="Arial" w:cs="Arial"/>
        </w:rPr>
        <w:t>Σκυροδέματα</w:t>
      </w:r>
    </w:p>
    <w:p w14:paraId="41A5B484" w14:textId="3A1BD25D" w:rsidR="00587ACC" w:rsidRPr="00587ACC" w:rsidRDefault="00587ACC" w:rsidP="00587A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7ACC">
        <w:rPr>
          <w:rFonts w:ascii="Arial" w:hAnsi="Arial" w:cs="Arial"/>
        </w:rPr>
        <w:t>Λιθοδομές και επιχρίσματα</w:t>
      </w:r>
    </w:p>
    <w:p w14:paraId="0D0AF191" w14:textId="58620E87" w:rsidR="00587ACC" w:rsidRPr="00587ACC" w:rsidRDefault="00587ACC" w:rsidP="00587A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7ACC">
        <w:rPr>
          <w:rFonts w:ascii="Arial" w:hAnsi="Arial" w:cs="Arial"/>
        </w:rPr>
        <w:t xml:space="preserve">Στέγες, επιστρώσεις, </w:t>
      </w:r>
      <w:proofErr w:type="spellStart"/>
      <w:r w:rsidRPr="00587ACC">
        <w:rPr>
          <w:rFonts w:ascii="Arial" w:hAnsi="Arial" w:cs="Arial"/>
        </w:rPr>
        <w:t>πετάσματα</w:t>
      </w:r>
      <w:proofErr w:type="spellEnd"/>
      <w:r w:rsidRPr="00587ACC">
        <w:rPr>
          <w:rFonts w:ascii="Arial" w:hAnsi="Arial" w:cs="Arial"/>
        </w:rPr>
        <w:t>, δάπεδα</w:t>
      </w:r>
    </w:p>
    <w:p w14:paraId="77E1F155" w14:textId="44D43B97" w:rsidR="00587ACC" w:rsidRPr="00587ACC" w:rsidRDefault="00587ACC" w:rsidP="00587A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7ACC">
        <w:rPr>
          <w:rFonts w:ascii="Arial" w:hAnsi="Arial" w:cs="Arial"/>
        </w:rPr>
        <w:t>Ξύλινα, μεταλλικά κουφώματα και λοιπές κατασκευές</w:t>
      </w:r>
    </w:p>
    <w:p w14:paraId="31F449C8" w14:textId="1CFEF4F0" w:rsidR="00587ACC" w:rsidRPr="00587ACC" w:rsidRDefault="00587ACC" w:rsidP="00587A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7ACC">
        <w:rPr>
          <w:rFonts w:ascii="Arial" w:hAnsi="Arial" w:cs="Arial"/>
        </w:rPr>
        <w:t xml:space="preserve">Χρωματισμοί, εργασίες πρασίνου, δίκτυα </w:t>
      </w:r>
      <w:proofErr w:type="spellStart"/>
      <w:r w:rsidRPr="00587ACC">
        <w:rPr>
          <w:rFonts w:ascii="Arial" w:hAnsi="Arial" w:cs="Arial"/>
        </w:rPr>
        <w:t>ομβρίων</w:t>
      </w:r>
      <w:proofErr w:type="spellEnd"/>
      <w:r w:rsidRPr="00587ACC">
        <w:rPr>
          <w:rFonts w:ascii="Arial" w:hAnsi="Arial" w:cs="Arial"/>
        </w:rPr>
        <w:t>, ασφαλτικά</w:t>
      </w:r>
    </w:p>
    <w:p w14:paraId="03BF59E6" w14:textId="7C074FEF" w:rsidR="00587ACC" w:rsidRPr="00587ACC" w:rsidRDefault="00587ACC" w:rsidP="00587A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7ACC">
        <w:rPr>
          <w:rFonts w:ascii="Arial" w:hAnsi="Arial" w:cs="Arial"/>
        </w:rPr>
        <w:t>Μονώσεις</w:t>
      </w:r>
    </w:p>
    <w:p w14:paraId="5EE870AB" w14:textId="7227DA90" w:rsidR="00587ACC" w:rsidRDefault="00587ACC" w:rsidP="00587A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7ACC">
        <w:rPr>
          <w:rFonts w:ascii="Arial" w:hAnsi="Arial" w:cs="Arial"/>
        </w:rPr>
        <w:t>Ηλεκτρομηχανολογικές εργασίες</w:t>
      </w:r>
    </w:p>
    <w:p w14:paraId="7DF8C83C" w14:textId="77777777" w:rsidR="00587ACC" w:rsidRPr="00587ACC" w:rsidRDefault="00587ACC" w:rsidP="00587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DB9696" w14:textId="352DEDD9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Λόγω της φύσεως του έργου (γενικές συντηρήσεις) δεν είναι δυνατό να προσδιοριστεί επακριβώς το φυσικό και οικονομικό αντικείμενο του έργου. Ως εκ τούτου υφίσταται η δυνατότητα μεταβολής του φυσικού και οικονομικού αντικειμένου, υπό τις προϋποθέσεις των άρθρων 132 και 166 του Ν.4412/2016.</w:t>
      </w:r>
    </w:p>
    <w:p w14:paraId="3E0A5E0C" w14:textId="5530288B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39040FA" w14:textId="4019808D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1E4BB4E" w14:textId="6EF28755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93ECC93" w14:textId="293B179E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B05D7AC" w14:textId="0A2FC212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34E52F" w14:textId="39492234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5B1EE78" w14:textId="561659AB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0"/>
        <w:gridCol w:w="2720"/>
        <w:gridCol w:w="2720"/>
      </w:tblGrid>
      <w:tr w:rsidR="00587ACC" w14:paraId="2356E3C1" w14:textId="77777777" w:rsidTr="003211E5">
        <w:trPr>
          <w:trHeight w:val="893"/>
        </w:trPr>
        <w:tc>
          <w:tcPr>
            <w:tcW w:w="2720" w:type="dxa"/>
          </w:tcPr>
          <w:p w14:paraId="5F1EEF0D" w14:textId="3B557CF1" w:rsidR="00587ACC" w:rsidRDefault="00587ACC" w:rsidP="003211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Ο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Συντάξας</w:t>
            </w:r>
            <w:proofErr w:type="spellEnd"/>
          </w:p>
        </w:tc>
        <w:tc>
          <w:tcPr>
            <w:tcW w:w="2720" w:type="dxa"/>
          </w:tcPr>
          <w:p w14:paraId="40C5A5DB" w14:textId="16D1FD6E" w:rsidR="00587ACC" w:rsidRDefault="00587ACC" w:rsidP="003211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Ο Προϊστάμενος ΤΜΕ</w:t>
            </w:r>
          </w:p>
        </w:tc>
        <w:tc>
          <w:tcPr>
            <w:tcW w:w="2720" w:type="dxa"/>
          </w:tcPr>
          <w:p w14:paraId="79789E1E" w14:textId="3D64EA36" w:rsidR="00587ACC" w:rsidRDefault="00587ACC" w:rsidP="003211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Ο </w:t>
            </w:r>
            <w:proofErr w:type="spellStart"/>
            <w:r w:rsidR="004259B5">
              <w:rPr>
                <w:rFonts w:ascii="Arial" w:hAnsi="Arial" w:cs="Arial"/>
                <w:sz w:val="20"/>
                <w:szCs w:val="20"/>
              </w:rPr>
              <w:t>αναπλ</w:t>
            </w:r>
            <w:proofErr w:type="spellEnd"/>
            <w:r w:rsidR="004259B5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ντης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ΤΥ</w:t>
            </w:r>
          </w:p>
        </w:tc>
      </w:tr>
      <w:tr w:rsidR="00587ACC" w14:paraId="1CAFFA90" w14:textId="77777777" w:rsidTr="003211E5">
        <w:trPr>
          <w:trHeight w:val="1608"/>
        </w:trPr>
        <w:tc>
          <w:tcPr>
            <w:tcW w:w="2720" w:type="dxa"/>
            <w:vAlign w:val="bottom"/>
          </w:tcPr>
          <w:p w14:paraId="46744808" w14:textId="11875064" w:rsidR="00587ACC" w:rsidRDefault="002D32D4" w:rsidP="004259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Δρόσος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Δρόσος</w:t>
            </w:r>
            <w:proofErr w:type="spellEnd"/>
          </w:p>
          <w:p w14:paraId="6B7BFCBE" w14:textId="57BEB937" w:rsidR="002D32D4" w:rsidRDefault="002D32D4" w:rsidP="004259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Πολιτικός Μηχανικός</w:t>
            </w:r>
          </w:p>
          <w:p w14:paraId="6A22D644" w14:textId="77777777" w:rsidR="002D32D4" w:rsidRDefault="002D32D4" w:rsidP="004259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6C2A85" w14:textId="170ECA61" w:rsidR="004259B5" w:rsidRDefault="004259B5" w:rsidP="004259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bottom"/>
          </w:tcPr>
          <w:p w14:paraId="211ADF7E" w14:textId="36758ACF" w:rsidR="00587ACC" w:rsidRDefault="002D32D4" w:rsidP="004259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Αλέξης Μιχαήλ</w:t>
            </w:r>
          </w:p>
          <w:p w14:paraId="7DB39DBF" w14:textId="25C367F1" w:rsidR="002D32D4" w:rsidRDefault="002D32D4" w:rsidP="004259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Μηχανικός Περιβάλλοντος</w:t>
            </w:r>
          </w:p>
          <w:p w14:paraId="1B0B6C58" w14:textId="77777777" w:rsidR="002D32D4" w:rsidRDefault="002D32D4" w:rsidP="004259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A80E20" w14:textId="77777777" w:rsidR="00587ACC" w:rsidRDefault="00587ACC" w:rsidP="003211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bottom"/>
          </w:tcPr>
          <w:p w14:paraId="1B846822" w14:textId="47BC8749" w:rsidR="004259B5" w:rsidRDefault="002D32D4" w:rsidP="004259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Ηλίας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Τσαγκαλίδης</w:t>
            </w:r>
            <w:proofErr w:type="spellEnd"/>
          </w:p>
          <w:p w14:paraId="368B9AAC" w14:textId="3707CAF1" w:rsidR="002D32D4" w:rsidRPr="004259B5" w:rsidRDefault="002D32D4" w:rsidP="004259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Μηχανικός Παραγωγής &amp; Διοίκησης</w:t>
            </w:r>
          </w:p>
          <w:p w14:paraId="2932CB5A" w14:textId="77777777" w:rsidR="00587ACC" w:rsidRDefault="00587ACC" w:rsidP="003211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327ADA6D" w14:textId="77777777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9A90851" w14:textId="04B0CC9E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DA67DED" w14:textId="77777777" w:rsidR="00587ACC" w:rsidRDefault="00587ACC" w:rsidP="00587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587A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F6693"/>
    <w:multiLevelType w:val="hybridMultilevel"/>
    <w:tmpl w:val="C082E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62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0F"/>
    <w:rsid w:val="001A1EDB"/>
    <w:rsid w:val="002D32D4"/>
    <w:rsid w:val="003211E5"/>
    <w:rsid w:val="004259B5"/>
    <w:rsid w:val="00587ACC"/>
    <w:rsid w:val="005C6E95"/>
    <w:rsid w:val="00615B0F"/>
    <w:rsid w:val="007625F7"/>
    <w:rsid w:val="009B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3C821"/>
  <w15:chartTrackingRefBased/>
  <w15:docId w15:val="{88BEB2F4-EF1F-4525-91D0-93158258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ACC"/>
    <w:pPr>
      <w:ind w:left="720"/>
      <w:contextualSpacing/>
    </w:pPr>
  </w:style>
  <w:style w:type="table" w:styleId="a4">
    <w:name w:val="Table Grid"/>
    <w:basedOn w:val="a1"/>
    <w:uiPriority w:val="39"/>
    <w:rsid w:val="00587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Drosos Drosos</cp:lastModifiedBy>
  <cp:revision>4</cp:revision>
  <dcterms:created xsi:type="dcterms:W3CDTF">2024-03-26T11:30:00Z</dcterms:created>
  <dcterms:modified xsi:type="dcterms:W3CDTF">2024-03-26T12:20:00Z</dcterms:modified>
</cp:coreProperties>
</file>